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4CD3" w14:textId="77777777" w:rsidR="008B3765" w:rsidRDefault="0008752A">
      <w:pPr>
        <w:spacing w:line="380" w:lineRule="exact"/>
        <w:ind w:leftChars="-400" w:left="-840" w:right="363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附件4</w:t>
      </w:r>
    </w:p>
    <w:p w14:paraId="255EE73D" w14:textId="77777777" w:rsidR="008B3765" w:rsidRDefault="0008752A">
      <w:pPr>
        <w:spacing w:line="380" w:lineRule="exact"/>
        <w:ind w:leftChars="-400" w:left="-840" w:right="363"/>
        <w:jc w:val="center"/>
        <w:rPr>
          <w:rFonts w:ascii="Arial Narrow" w:eastAsia="华文细黑" w:hAnsi="华文细黑" w:cs="Times New Roman"/>
          <w:b/>
          <w:sz w:val="24"/>
          <w:szCs w:val="24"/>
        </w:rPr>
      </w:pPr>
      <w:r>
        <w:rPr>
          <w:rFonts w:ascii="Arial Narrow" w:eastAsia="华文细黑" w:hAnsi="华文细黑" w:cs="Times New Roman" w:hint="eastAsia"/>
          <w:b/>
          <w:sz w:val="24"/>
          <w:szCs w:val="24"/>
        </w:rPr>
        <w:t xml:space="preserve">       </w:t>
      </w:r>
      <w:r>
        <w:rPr>
          <w:rFonts w:ascii="Arial Narrow" w:eastAsia="华文细黑" w:hAnsi="华文细黑" w:cs="Times New Roman" w:hint="eastAsia"/>
          <w:b/>
          <w:sz w:val="24"/>
          <w:szCs w:val="24"/>
        </w:rPr>
        <w:t>齐鲁工业大学（山东省科学院）</w:t>
      </w:r>
    </w:p>
    <w:p w14:paraId="44D9C58F" w14:textId="77777777" w:rsidR="008B3765" w:rsidRDefault="0008752A">
      <w:pPr>
        <w:spacing w:line="380" w:lineRule="exact"/>
        <w:ind w:leftChars="-400" w:left="-840" w:right="363"/>
        <w:jc w:val="center"/>
        <w:rPr>
          <w:rFonts w:ascii="Arial Narrow" w:eastAsia="华文细黑" w:hAnsi="华文细黑" w:cs="Times New Roman"/>
          <w:b/>
          <w:sz w:val="24"/>
          <w:szCs w:val="24"/>
        </w:rPr>
      </w:pPr>
      <w:r>
        <w:rPr>
          <w:rFonts w:ascii="Arial Narrow" w:eastAsia="华文细黑" w:hAnsi="华文细黑" w:cs="Times New Roman" w:hint="eastAsia"/>
          <w:b/>
          <w:sz w:val="24"/>
          <w:szCs w:val="24"/>
        </w:rPr>
        <w:t xml:space="preserve">     </w:t>
      </w:r>
      <w:r>
        <w:rPr>
          <w:rFonts w:ascii="Arial Narrow" w:eastAsia="华文细黑" w:hAnsi="华文细黑" w:cs="Times New Roman" w:hint="eastAsia"/>
          <w:b/>
          <w:sz w:val="24"/>
          <w:szCs w:val="24"/>
        </w:rPr>
        <w:t>学生赴国（境）外留学（交流）协议书</w:t>
      </w:r>
    </w:p>
    <w:p w14:paraId="717CD3D7" w14:textId="77777777" w:rsidR="008B3765" w:rsidRDefault="008B3765">
      <w:pPr>
        <w:spacing w:line="360" w:lineRule="exact"/>
        <w:ind w:leftChars="-171" w:left="-359" w:rightChars="-244" w:right="-512" w:firstLineChars="200" w:firstLine="420"/>
        <w:rPr>
          <w:rFonts w:ascii="黑体" w:eastAsia="黑体"/>
        </w:rPr>
      </w:pPr>
    </w:p>
    <w:p w14:paraId="5CD7D797" w14:textId="61DD4263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为切实做好</w:t>
      </w:r>
      <w:r w:rsidR="001360E5">
        <w:rPr>
          <w:rFonts w:ascii="华文细黑" w:eastAsia="华文细黑" w:hAnsi="华文细黑" w:cs="华文细黑" w:hint="eastAsia"/>
          <w:b/>
          <w:bCs/>
        </w:rPr>
        <w:t>与港澳台地区</w:t>
      </w:r>
      <w:r>
        <w:rPr>
          <w:rFonts w:ascii="华文细黑" w:eastAsia="华文细黑" w:hAnsi="华文细黑" w:cs="华文细黑" w:hint="eastAsia"/>
          <w:b/>
          <w:bCs/>
        </w:rPr>
        <w:t>校际交流工作，就学生赴</w:t>
      </w:r>
      <w:r>
        <w:rPr>
          <w:rFonts w:ascii="华文细黑" w:eastAsia="华文细黑" w:hAnsi="华文细黑" w:cs="华文细黑" w:hint="eastAsia"/>
          <w:b/>
          <w:bCs/>
          <w:u w:val="single"/>
        </w:rPr>
        <w:t xml:space="preserve">          </w:t>
      </w:r>
      <w:r>
        <w:rPr>
          <w:rFonts w:ascii="华文细黑" w:eastAsia="华文细黑" w:hAnsi="华文细黑" w:cs="华文细黑" w:hint="eastAsia"/>
          <w:b/>
          <w:bCs/>
        </w:rPr>
        <w:t>国（境）交流事宜，学校（科学院）与学生及其家长达成如下协议：</w:t>
      </w:r>
    </w:p>
    <w:p w14:paraId="5F7698B1" w14:textId="77777777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一、学校（科学院）在与国（境）外大学（机构）友好协商的基础上，为学生提供赴国（境）外留学（交流）的机会，学生自愿报名参加、学校（科学院）选拔推荐。在国（境）外留学（交流）正式录取后，学校（科学院）协助办理出国（境）外留学（交流）的相关文件。</w:t>
      </w:r>
    </w:p>
    <w:p w14:paraId="63CC9A29" w14:textId="77777777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二、学校（科学院）郑重告知学生：1、学生赴国（境）外留学（交流）的全部费用支出由学生自理；2、学生在国（境）外留学（交流）期间应根据当地法律购买必要的人身、财产等保险；3、学生应当遵守所在国家（或地区）的法律，尊重当地习俗；4、学生应遵守所在国（境）外大学（机构）的管理规定；5、学生应对自己赴国（境）外留学（交流）全程中的人身财产安全负责。</w:t>
      </w:r>
    </w:p>
    <w:p w14:paraId="3B430B42" w14:textId="77777777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三、学生在学习结束后，应当</w:t>
      </w:r>
      <w:proofErr w:type="gramStart"/>
      <w:r>
        <w:rPr>
          <w:rFonts w:ascii="华文细黑" w:eastAsia="华文细黑" w:hAnsi="华文细黑" w:cs="华文细黑" w:hint="eastAsia"/>
          <w:b/>
          <w:bCs/>
        </w:rPr>
        <w:t>按期回</w:t>
      </w:r>
      <w:proofErr w:type="gramEnd"/>
      <w:r>
        <w:rPr>
          <w:rFonts w:ascii="华文细黑" w:eastAsia="华文细黑" w:hAnsi="华文细黑" w:cs="华文细黑" w:hint="eastAsia"/>
          <w:b/>
          <w:bCs/>
        </w:rPr>
        <w:t>学校（科学院）进行正常学习生活，否则学校（科学院）将依据有关管理规定，对学生违反管理规定的行为进行处理。</w:t>
      </w:r>
    </w:p>
    <w:p w14:paraId="1613C031" w14:textId="77777777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四、学生在国（境）外留学（交流）的选课方案应尽量参照齐鲁工业大学的教学计划。学生相关成绩认定与学分转换事宜按学校（科学院）有关规定办理。</w:t>
      </w:r>
    </w:p>
    <w:p w14:paraId="0EC0C9C8" w14:textId="77777777" w:rsidR="008B3765" w:rsidRDefault="0008752A">
      <w:pPr>
        <w:pStyle w:val="a3"/>
        <w:spacing w:line="380" w:lineRule="exact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五、学校（科学院）将为学生提供联系沟通上的支持与帮助；学生在国（境）外学习期间应与学校（科学院）保持联系；并在回校时提交国（境）外留学（交流）报告。</w:t>
      </w:r>
    </w:p>
    <w:p w14:paraId="1509B70E" w14:textId="4F0B2065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六、学生若未满18周岁，家长应当亲自前往学校（科学院）在本书面文件上签字确认，履行法定监护人之义务；学生已满18周岁的，则应当确保其家长签字栏签字的真实性。</w:t>
      </w:r>
    </w:p>
    <w:p w14:paraId="30C04CCF" w14:textId="6CA2117E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七、本书面文件中学生（及家长）表述部分，作为学生及其家长的承诺；学生（及家长）表述部分之外的内容，即作为学校（科学院）表述内容。学生及其家长对学校（科学院）表述内容已充分理解并接受。</w:t>
      </w:r>
      <w:bookmarkStart w:id="0" w:name="_GoBack"/>
      <w:bookmarkEnd w:id="0"/>
    </w:p>
    <w:p w14:paraId="5C4F67EE" w14:textId="4B1A048E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八、本协议一式两份，</w:t>
      </w:r>
      <w:r w:rsidR="00542A3D">
        <w:rPr>
          <w:rFonts w:ascii="华文细黑" w:eastAsia="华文细黑" w:hAnsi="华文细黑" w:cs="华文细黑" w:hint="eastAsia"/>
          <w:b/>
          <w:bCs/>
        </w:rPr>
        <w:t>统战部（</w:t>
      </w:r>
      <w:r>
        <w:rPr>
          <w:rFonts w:ascii="华文细黑" w:eastAsia="华文细黑" w:hAnsi="华文细黑" w:cs="华文细黑" w:hint="eastAsia"/>
          <w:b/>
          <w:bCs/>
        </w:rPr>
        <w:t>港澳台办公室</w:t>
      </w:r>
      <w:r w:rsidR="00542A3D">
        <w:rPr>
          <w:rFonts w:ascii="华文细黑" w:eastAsia="华文细黑" w:hAnsi="华文细黑" w:cs="华文细黑" w:hint="eastAsia"/>
          <w:b/>
          <w:bCs/>
        </w:rPr>
        <w:t>、侨务办公室）</w:t>
      </w:r>
      <w:r>
        <w:rPr>
          <w:rFonts w:ascii="华文细黑" w:eastAsia="华文细黑" w:hAnsi="华文细黑" w:cs="华文细黑" w:hint="eastAsia"/>
          <w:b/>
          <w:bCs/>
        </w:rPr>
        <w:t>一份、学生及其家长一份。</w:t>
      </w:r>
    </w:p>
    <w:p w14:paraId="6D530148" w14:textId="77777777" w:rsidR="008B3765" w:rsidRPr="00542A3D" w:rsidRDefault="008B3765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</w:p>
    <w:p w14:paraId="24650F9C" w14:textId="77777777" w:rsidR="008B3765" w:rsidRDefault="008B3765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</w:p>
    <w:p w14:paraId="54148F3D" w14:textId="77777777" w:rsidR="008B3765" w:rsidRDefault="0008752A">
      <w:pPr>
        <w:spacing w:line="380" w:lineRule="exact"/>
        <w:ind w:rightChars="-244" w:right="-512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 xml:space="preserve">是否同意： </w:t>
      </w:r>
      <w:r>
        <w:rPr>
          <w:rFonts w:ascii="华文细黑" w:eastAsia="华文细黑" w:hAnsi="华文细黑" w:cs="华文细黑" w:hint="eastAsia"/>
          <w:b/>
          <w:bCs/>
          <w:u w:val="single"/>
        </w:rPr>
        <w:t xml:space="preserve">              </w:t>
      </w:r>
      <w:r>
        <w:rPr>
          <w:rFonts w:ascii="华文细黑" w:eastAsia="华文细黑" w:hAnsi="华文细黑" w:cs="华文细黑" w:hint="eastAsia"/>
          <w:b/>
          <w:bCs/>
        </w:rPr>
        <w:t xml:space="preserve">                 是否同意：</w:t>
      </w:r>
      <w:r>
        <w:rPr>
          <w:rFonts w:ascii="华文细黑" w:eastAsia="华文细黑" w:hAnsi="华文细黑" w:cs="华文细黑" w:hint="eastAsia"/>
          <w:b/>
          <w:bCs/>
          <w:u w:val="single"/>
        </w:rPr>
        <w:t xml:space="preserve">                </w:t>
      </w:r>
      <w:r>
        <w:rPr>
          <w:rFonts w:ascii="华文细黑" w:eastAsia="华文细黑" w:hAnsi="华文细黑" w:cs="华文细黑" w:hint="eastAsia"/>
          <w:b/>
          <w:bCs/>
        </w:rPr>
        <w:t xml:space="preserve"> </w:t>
      </w:r>
    </w:p>
    <w:p w14:paraId="33C80083" w14:textId="77777777" w:rsidR="008B3765" w:rsidRDefault="008B3765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</w:p>
    <w:p w14:paraId="1AC863E7" w14:textId="77777777" w:rsidR="008B3765" w:rsidRDefault="0008752A">
      <w:pPr>
        <w:spacing w:line="380" w:lineRule="exact"/>
        <w:ind w:rightChars="-244" w:right="-512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  <w:u w:val="single"/>
        </w:rPr>
        <w:t xml:space="preserve">                    </w:t>
      </w:r>
      <w:r>
        <w:rPr>
          <w:rFonts w:ascii="华文细黑" w:eastAsia="华文细黑" w:hAnsi="华文细黑" w:cs="华文细黑" w:hint="eastAsia"/>
          <w:b/>
          <w:bCs/>
        </w:rPr>
        <w:t xml:space="preserve">  （签章）              </w:t>
      </w:r>
      <w:r>
        <w:rPr>
          <w:rFonts w:ascii="华文细黑" w:eastAsia="华文细黑" w:hAnsi="华文细黑" w:cs="华文细黑" w:hint="eastAsia"/>
          <w:b/>
          <w:bCs/>
          <w:u w:val="single"/>
        </w:rPr>
        <w:t xml:space="preserve">                  </w:t>
      </w:r>
      <w:r>
        <w:rPr>
          <w:rFonts w:ascii="华文细黑" w:eastAsia="华文细黑" w:hAnsi="华文细黑" w:cs="华文细黑" w:hint="eastAsia"/>
          <w:b/>
          <w:bCs/>
        </w:rPr>
        <w:t>（学生签字）</w:t>
      </w:r>
    </w:p>
    <w:p w14:paraId="14AD653E" w14:textId="77777777" w:rsidR="008B3765" w:rsidRDefault="008B3765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</w:p>
    <w:p w14:paraId="5B11CA92" w14:textId="7F37E9C4" w:rsidR="008B3765" w:rsidRDefault="00542A3D">
      <w:pPr>
        <w:spacing w:line="380" w:lineRule="exact"/>
        <w:ind w:rightChars="-244" w:right="-512"/>
        <w:jc w:val="left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统战部（</w:t>
      </w:r>
      <w:r w:rsidR="0008752A">
        <w:rPr>
          <w:rFonts w:ascii="华文细黑" w:eastAsia="华文细黑" w:hAnsi="华文细黑" w:cs="华文细黑" w:hint="eastAsia"/>
          <w:b/>
          <w:bCs/>
        </w:rPr>
        <w:t>港澳台办公室</w:t>
      </w:r>
      <w:r>
        <w:rPr>
          <w:rFonts w:ascii="华文细黑" w:eastAsia="华文细黑" w:hAnsi="华文细黑" w:cs="华文细黑" w:hint="eastAsia"/>
          <w:b/>
          <w:bCs/>
        </w:rPr>
        <w:t>、侨务办公室）</w:t>
      </w:r>
      <w:r w:rsidR="0008752A">
        <w:rPr>
          <w:rFonts w:ascii="华文细黑" w:eastAsia="华文细黑" w:hAnsi="华文细黑" w:cs="华文细黑" w:hint="eastAsia"/>
          <w:b/>
          <w:bCs/>
        </w:rPr>
        <w:t xml:space="preserve">         </w:t>
      </w:r>
      <w:r w:rsidR="0008752A">
        <w:rPr>
          <w:rFonts w:ascii="华文细黑" w:eastAsia="华文细黑" w:hAnsi="华文细黑" w:cs="华文细黑" w:hint="eastAsia"/>
          <w:b/>
          <w:bCs/>
          <w:u w:val="single"/>
        </w:rPr>
        <w:t xml:space="preserve">                  </w:t>
      </w:r>
      <w:r w:rsidR="0008752A">
        <w:rPr>
          <w:rFonts w:ascii="华文细黑" w:eastAsia="华文细黑" w:hAnsi="华文细黑" w:cs="华文细黑" w:hint="eastAsia"/>
          <w:b/>
          <w:bCs/>
        </w:rPr>
        <w:t>（家长签字）</w:t>
      </w:r>
    </w:p>
    <w:p w14:paraId="54953514" w14:textId="77777777" w:rsidR="008B3765" w:rsidRDefault="008B3765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</w:p>
    <w:p w14:paraId="7B222BA2" w14:textId="62117287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 xml:space="preserve">        年   月   日                          </w:t>
      </w:r>
      <w:r w:rsidR="00542A3D">
        <w:rPr>
          <w:rFonts w:ascii="华文细黑" w:eastAsia="华文细黑" w:hAnsi="华文细黑" w:cs="华文细黑"/>
          <w:b/>
          <w:bCs/>
        </w:rPr>
        <w:t xml:space="preserve"> </w:t>
      </w:r>
      <w:r>
        <w:rPr>
          <w:rFonts w:ascii="华文细黑" w:eastAsia="华文细黑" w:hAnsi="华文细黑" w:cs="华文细黑" w:hint="eastAsia"/>
          <w:b/>
          <w:bCs/>
        </w:rPr>
        <w:t xml:space="preserve">   年   月   日</w:t>
      </w:r>
    </w:p>
    <w:p w14:paraId="68F0F137" w14:textId="77777777" w:rsidR="008B3765" w:rsidRDefault="008B3765">
      <w:pPr>
        <w:spacing w:line="380" w:lineRule="exact"/>
        <w:ind w:firstLineChars="200" w:firstLine="420"/>
        <w:rPr>
          <w:rFonts w:ascii="华文细黑" w:eastAsia="华文细黑" w:hAnsi="华文细黑" w:cs="华文细黑"/>
          <w:b/>
          <w:bCs/>
        </w:rPr>
      </w:pPr>
    </w:p>
    <w:p w14:paraId="7E62C57C" w14:textId="77777777" w:rsidR="008B3765" w:rsidRDefault="008B3765">
      <w:pPr>
        <w:spacing w:line="360" w:lineRule="exact"/>
      </w:pPr>
    </w:p>
    <w:sectPr w:rsidR="008B3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DA17" w14:textId="77777777" w:rsidR="005F4BA2" w:rsidRDefault="005F4BA2" w:rsidP="00542A3D">
      <w:r>
        <w:separator/>
      </w:r>
    </w:p>
  </w:endnote>
  <w:endnote w:type="continuationSeparator" w:id="0">
    <w:p w14:paraId="0437E633" w14:textId="77777777" w:rsidR="005F4BA2" w:rsidRDefault="005F4BA2" w:rsidP="0054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BEA04" w14:textId="77777777" w:rsidR="005F4BA2" w:rsidRDefault="005F4BA2" w:rsidP="00542A3D">
      <w:r>
        <w:separator/>
      </w:r>
    </w:p>
  </w:footnote>
  <w:footnote w:type="continuationSeparator" w:id="0">
    <w:p w14:paraId="6D201281" w14:textId="77777777" w:rsidR="005F4BA2" w:rsidRDefault="005F4BA2" w:rsidP="00542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9776AD"/>
    <w:rsid w:val="0008752A"/>
    <w:rsid w:val="001360E5"/>
    <w:rsid w:val="00542A3D"/>
    <w:rsid w:val="005F4BA2"/>
    <w:rsid w:val="008B3765"/>
    <w:rsid w:val="039776AD"/>
    <w:rsid w:val="1FB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30A5B"/>
  <w15:docId w15:val="{DBAD8B02-1046-468E-A943-2405C458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Chars="-171" w:left="-359" w:rightChars="-244" w:right="-512" w:firstLineChars="200" w:firstLine="420"/>
    </w:pPr>
    <w:rPr>
      <w:rFonts w:ascii="黑体" w:eastAsia="黑体"/>
    </w:rPr>
  </w:style>
  <w:style w:type="paragraph" w:styleId="a4">
    <w:name w:val="header"/>
    <w:basedOn w:val="a"/>
    <w:link w:val="a5"/>
    <w:rsid w:val="00542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42A3D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a7"/>
    <w:rsid w:val="00542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42A3D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徐栩</dc:creator>
  <cp:lastModifiedBy>Lenovo</cp:lastModifiedBy>
  <cp:revision>4</cp:revision>
  <cp:lastPrinted>2019-10-25T07:24:00Z</cp:lastPrinted>
  <dcterms:created xsi:type="dcterms:W3CDTF">2019-10-25T07:21:00Z</dcterms:created>
  <dcterms:modified xsi:type="dcterms:W3CDTF">2020-05-13T09:16:00Z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